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alias w:val="Title"/>
        <w:tag w:val=""/>
        <w:id w:val="-1069574567"/>
        <w:placeholder>
          <w:docPart w:val="AF624A9167654AB58F9295B9C081A4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2D7EDF3" w14:textId="77777777" w:rsidR="001C687B" w:rsidRPr="00C228B6" w:rsidRDefault="00F46D3D" w:rsidP="008728A6">
          <w:pPr>
            <w:pStyle w:val="Title"/>
            <w:rPr>
              <w:rFonts w:asciiTheme="minorHAnsi" w:hAnsiTheme="minorHAnsi" w:cstheme="minorHAnsi"/>
            </w:rPr>
          </w:pPr>
          <w:r w:rsidRPr="00C228B6">
            <w:rPr>
              <w:rFonts w:asciiTheme="minorHAnsi" w:hAnsiTheme="minorHAnsi" w:cstheme="minorHAnsi"/>
            </w:rPr>
            <w:t>Submission to the Health Star Rating Advisory Committee (HSRAC)</w:t>
          </w:r>
        </w:p>
      </w:sdtContent>
    </w:sdt>
    <w:p w14:paraId="20D06057" w14:textId="77777777" w:rsidR="001C687B" w:rsidRPr="00C228B6" w:rsidRDefault="001C687B" w:rsidP="00D32BDA">
      <w:pPr>
        <w:pStyle w:val="Heading1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Consideration of potential anomalies within the Health Star Rating Calculator (HSRC)</w:t>
      </w:r>
    </w:p>
    <w:p w14:paraId="750CB402" w14:textId="77777777" w:rsidR="008728A6" w:rsidRPr="00C228B6" w:rsidRDefault="001C687B" w:rsidP="008728A6">
      <w:pPr>
        <w:spacing w:line="276" w:lineRule="auto"/>
        <w:rPr>
          <w:rFonts w:asciiTheme="minorHAnsi" w:eastAsiaTheme="minorHAnsi" w:hAnsiTheme="minorHAnsi" w:cstheme="minorHAnsi"/>
          <w:i/>
          <w:szCs w:val="22"/>
          <w:lang w:val="en-AU"/>
        </w:rPr>
      </w:pPr>
      <w:r w:rsidRPr="00C228B6">
        <w:rPr>
          <w:rStyle w:val="Strong"/>
          <w:rFonts w:asciiTheme="minorHAnsi" w:eastAsiaTheme="minorHAnsi" w:hAnsiTheme="minorHAnsi" w:cstheme="minorHAnsi"/>
        </w:rPr>
        <w:t>Note:</w:t>
      </w:r>
      <w:r w:rsidRPr="00C228B6">
        <w:rPr>
          <w:rFonts w:asciiTheme="minorHAnsi" w:eastAsiaTheme="minorHAnsi" w:hAnsiTheme="minorHAnsi" w:cstheme="minorHAnsi"/>
          <w:i/>
          <w:szCs w:val="22"/>
          <w:lang w:val="en-AU"/>
        </w:rPr>
        <w:t xml:space="preserve"> </w:t>
      </w:r>
    </w:p>
    <w:p w14:paraId="036298BB" w14:textId="77C21A9B" w:rsidR="008728A6" w:rsidRPr="00C228B6" w:rsidRDefault="008728A6" w:rsidP="008728A6">
      <w:pPr>
        <w:pStyle w:val="ListParagraph"/>
        <w:numPr>
          <w:ilvl w:val="0"/>
          <w:numId w:val="18"/>
        </w:numPr>
        <w:spacing w:line="276" w:lineRule="auto"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B</w:t>
      </w:r>
      <w:r w:rsidR="001C687B"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efore submitting potential anomalies to the HSRAC, please ensure that you have read and applied all relevant guidance material to your calculations, in particular the </w:t>
      </w:r>
      <w:r w:rsidR="001C687B" w:rsidRPr="00C228B6">
        <w:rPr>
          <w:rFonts w:asciiTheme="minorHAnsi" w:eastAsiaTheme="minorHAnsi" w:hAnsiTheme="minorHAnsi" w:cstheme="minorHAnsi"/>
          <w:i/>
          <w:iCs/>
          <w:szCs w:val="22"/>
          <w:lang w:val="en-AU"/>
        </w:rPr>
        <w:t>Health Star Rating Calculator</w:t>
      </w:r>
      <w:r w:rsidR="00D93739" w:rsidRPr="00C228B6">
        <w:rPr>
          <w:rFonts w:asciiTheme="minorHAnsi" w:eastAsiaTheme="minorHAnsi" w:hAnsiTheme="minorHAnsi" w:cstheme="minorHAnsi"/>
          <w:i/>
          <w:iCs/>
          <w:szCs w:val="22"/>
          <w:lang w:val="en-AU"/>
        </w:rPr>
        <w:t xml:space="preserve"> and Style Guide</w:t>
      </w:r>
      <w:r w:rsidR="001C687B" w:rsidRPr="00C228B6">
        <w:rPr>
          <w:rFonts w:asciiTheme="minorHAnsi" w:eastAsiaTheme="minorHAnsi" w:hAnsiTheme="minorHAnsi" w:cstheme="minorHAnsi"/>
          <w:szCs w:val="22"/>
          <w:lang w:val="en-AU"/>
        </w:rPr>
        <w:t>.</w:t>
      </w:r>
    </w:p>
    <w:p w14:paraId="7889F5E7" w14:textId="3ED41FA7" w:rsidR="008728A6" w:rsidRPr="00C228B6" w:rsidRDefault="001C687B" w:rsidP="008728A6">
      <w:pPr>
        <w:pStyle w:val="ListParagraph"/>
        <w:numPr>
          <w:ilvl w:val="0"/>
          <w:numId w:val="18"/>
        </w:numPr>
        <w:spacing w:after="200" w:line="276" w:lineRule="auto"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Certain details of this application may be made public, including on the websites associated with the HSR system. These questions are marked with a *. By making this submission you agree to this information being made public, at the discretion of the HSRAC.</w:t>
      </w:r>
    </w:p>
    <w:p w14:paraId="5FAB930E" w14:textId="52C12B6F" w:rsidR="001C687B" w:rsidRPr="00C228B6" w:rsidRDefault="001C687B" w:rsidP="008728A6">
      <w:pPr>
        <w:pStyle w:val="ListParagraph"/>
        <w:numPr>
          <w:ilvl w:val="0"/>
          <w:numId w:val="18"/>
        </w:numPr>
        <w:pBdr>
          <w:bottom w:val="single" w:sz="4" w:space="1" w:color="auto"/>
        </w:pBdr>
        <w:spacing w:after="200" w:line="276" w:lineRule="auto"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Personal details of the individual/organisation making the submission will be treated confidentially and </w:t>
      </w:r>
      <w:r w:rsidR="00C518D4"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made 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>available only to the HSRAC</w:t>
      </w:r>
      <w:r w:rsidR="00B410E7"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, the Front-of-Pack Labelling 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Secretariat, individual technical experts that the HSRAC may refer to for advice, the </w:t>
      </w:r>
      <w:r w:rsidR="00C518D4"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Food Regulation 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>St</w:t>
      </w:r>
      <w:r w:rsidR="00C518D4" w:rsidRPr="00C228B6">
        <w:rPr>
          <w:rFonts w:asciiTheme="minorHAnsi" w:eastAsiaTheme="minorHAnsi" w:hAnsiTheme="minorHAnsi" w:cstheme="minorHAnsi"/>
          <w:szCs w:val="22"/>
          <w:lang w:val="en-AU"/>
        </w:rPr>
        <w:t>and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ing Committee and the </w:t>
      </w:r>
      <w:r w:rsidR="00B410E7" w:rsidRPr="00C228B6">
        <w:rPr>
          <w:rFonts w:asciiTheme="minorHAnsi" w:eastAsiaTheme="minorHAnsi" w:hAnsiTheme="minorHAnsi" w:cstheme="minorHAnsi"/>
          <w:szCs w:val="22"/>
          <w:lang w:val="en-AU"/>
        </w:rPr>
        <w:t>Food Ministers’ Meeting</w:t>
      </w:r>
      <w:r w:rsidR="00591871"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 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which oversee the HSR system. </w:t>
      </w:r>
    </w:p>
    <w:p w14:paraId="54356EE7" w14:textId="77777777" w:rsidR="001C687B" w:rsidRPr="00C228B6" w:rsidRDefault="001C687B" w:rsidP="00D32BDA">
      <w:pPr>
        <w:pStyle w:val="Heading2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Name of company / organisation making the submission</w:t>
      </w:r>
    </w:p>
    <w:p w14:paraId="20EC868F" w14:textId="77777777" w:rsidR="001C687B" w:rsidRPr="00C228B6" w:rsidRDefault="001C687B" w:rsidP="00B410E7">
      <w:pPr>
        <w:pStyle w:val="Heading2"/>
        <w:spacing w:after="240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Primary contact regarding this submission</w:t>
      </w:r>
    </w:p>
    <w:p w14:paraId="2CF2F258" w14:textId="77777777" w:rsidR="001C687B" w:rsidRPr="00C228B6" w:rsidRDefault="001C687B" w:rsidP="00D32BDA">
      <w:pPr>
        <w:pStyle w:val="Heading3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Name:</w:t>
      </w:r>
    </w:p>
    <w:p w14:paraId="7F47DE00" w14:textId="7FF30D1C" w:rsidR="001C687B" w:rsidRPr="00C228B6" w:rsidRDefault="001C687B" w:rsidP="00D32BDA">
      <w:pPr>
        <w:pStyle w:val="Heading3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Position:</w:t>
      </w:r>
      <w:r w:rsidR="00C228B6">
        <w:rPr>
          <w:rFonts w:asciiTheme="minorHAnsi" w:hAnsiTheme="minorHAnsi" w:cstheme="minorHAnsi"/>
        </w:rPr>
        <w:t xml:space="preserve"> </w:t>
      </w:r>
    </w:p>
    <w:p w14:paraId="031CA382" w14:textId="77777777" w:rsidR="001C687B" w:rsidRPr="00C228B6" w:rsidRDefault="001C687B" w:rsidP="00D32BDA">
      <w:pPr>
        <w:pStyle w:val="Heading3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Email:</w:t>
      </w:r>
    </w:p>
    <w:p w14:paraId="7CB96F4A" w14:textId="77777777" w:rsidR="001C687B" w:rsidRPr="00C228B6" w:rsidRDefault="001C687B" w:rsidP="00B410E7">
      <w:pPr>
        <w:pStyle w:val="Heading3"/>
        <w:spacing w:after="360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Phone:</w:t>
      </w:r>
    </w:p>
    <w:p w14:paraId="70EF6B82" w14:textId="77777777" w:rsidR="001C687B" w:rsidRPr="00C228B6" w:rsidRDefault="001C687B" w:rsidP="00D32BDA">
      <w:pPr>
        <w:pStyle w:val="Heading2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Other relevant contacts:</w:t>
      </w:r>
    </w:p>
    <w:p w14:paraId="2BFC5449" w14:textId="77777777" w:rsidR="001C687B" w:rsidRPr="00C228B6" w:rsidRDefault="001C687B" w:rsidP="00B934CA">
      <w:pPr>
        <w:spacing w:after="1200"/>
        <w:rPr>
          <w:rFonts w:asciiTheme="minorHAnsi" w:eastAsiaTheme="minorHAnsi" w:hAnsiTheme="minorHAnsi" w:cstheme="minorHAnsi"/>
          <w:b/>
        </w:rPr>
      </w:pPr>
      <w:r w:rsidRPr="00C228B6">
        <w:rPr>
          <w:rFonts w:asciiTheme="minorHAnsi" w:eastAsiaTheme="minorHAnsi" w:hAnsiTheme="minorHAnsi" w:cstheme="minorHAnsi"/>
          <w:b/>
        </w:rPr>
        <w:t>**Brief plain language description of the anomaly (no more than 5 lines)</w:t>
      </w:r>
    </w:p>
    <w:p w14:paraId="0A3A4A51" w14:textId="77777777" w:rsidR="00F46D3D" w:rsidRPr="00C228B6" w:rsidRDefault="001C687B" w:rsidP="00D32BDA">
      <w:pPr>
        <w:pStyle w:val="Heading2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Product or product category to which the application relates</w:t>
      </w:r>
    </w:p>
    <w:p w14:paraId="7941B813" w14:textId="77777777" w:rsidR="001C687B" w:rsidRPr="00C228B6" w:rsidRDefault="001C687B" w:rsidP="00D32BDA">
      <w:pPr>
        <w:pStyle w:val="Heading2"/>
        <w:spacing w:after="200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lastRenderedPageBreak/>
        <w:t>Proposed nature of the anomaly</w:t>
      </w:r>
      <w:r w:rsidR="008728A6" w:rsidRPr="00C228B6">
        <w:rPr>
          <w:rFonts w:asciiTheme="minorHAnsi" w:hAnsiTheme="minorHAnsi" w:cstheme="minorHAnsi"/>
        </w:rPr>
        <w:t xml:space="preserve"> </w:t>
      </w:r>
    </w:p>
    <w:p w14:paraId="693FA903" w14:textId="77777777" w:rsidR="001C687B" w:rsidRPr="00C228B6" w:rsidRDefault="001C687B" w:rsidP="001C687B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Product/group scores too highly</w:t>
      </w:r>
    </w:p>
    <w:p w14:paraId="4A43B886" w14:textId="77777777" w:rsidR="001C687B" w:rsidRPr="00C228B6" w:rsidRDefault="001C687B" w:rsidP="001C687B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Product/group scores too low</w:t>
      </w:r>
    </w:p>
    <w:p w14:paraId="230ABDC1" w14:textId="77777777" w:rsidR="001C687B" w:rsidRPr="00C228B6" w:rsidRDefault="001C687B" w:rsidP="001C687B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Compared with other products/groups the item receives an inappropriate score</w:t>
      </w:r>
    </w:p>
    <w:p w14:paraId="6E1E5D1E" w14:textId="77777777" w:rsidR="001C687B" w:rsidRPr="00C228B6" w:rsidRDefault="001C687B" w:rsidP="001C687B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Other… please outline briefly</w:t>
      </w:r>
    </w:p>
    <w:p w14:paraId="1DE73718" w14:textId="77777777" w:rsidR="00A10C1B" w:rsidRPr="00C228B6" w:rsidRDefault="00A10C1B" w:rsidP="00A10C1B">
      <w:pPr>
        <w:spacing w:line="276" w:lineRule="auto"/>
        <w:rPr>
          <w:rFonts w:asciiTheme="minorHAnsi" w:eastAsiaTheme="minorHAnsi" w:hAnsiTheme="minorHAnsi" w:cstheme="minorHAnsi"/>
          <w:szCs w:val="22"/>
          <w:lang w:val="en-AU"/>
        </w:rPr>
      </w:pPr>
    </w:p>
    <w:p w14:paraId="4A395C79" w14:textId="77777777" w:rsidR="001C687B" w:rsidRPr="00C228B6" w:rsidRDefault="001C687B" w:rsidP="00B410E7">
      <w:pPr>
        <w:pStyle w:val="Heading2"/>
        <w:spacing w:after="120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Referring to the definition of an anomaly</w:t>
      </w:r>
      <w:r w:rsidR="00591871" w:rsidRPr="00C228B6">
        <w:rPr>
          <w:rFonts w:asciiTheme="minorHAnsi" w:hAnsiTheme="minorHAnsi" w:cstheme="minorHAnsi"/>
        </w:rPr>
        <w:t>, o</w:t>
      </w:r>
      <w:r w:rsidRPr="00C228B6">
        <w:rPr>
          <w:rFonts w:asciiTheme="minorHAnsi" w:hAnsiTheme="minorHAnsi" w:cstheme="minorHAnsi"/>
        </w:rPr>
        <w:t>n what grounds is this application submitted?</w:t>
      </w:r>
    </w:p>
    <w:p w14:paraId="159D761C" w14:textId="0068008E" w:rsidR="001C687B" w:rsidRPr="00C228B6" w:rsidRDefault="001C687B" w:rsidP="006B0AB2">
      <w:pPr>
        <w:numPr>
          <w:ilvl w:val="0"/>
          <w:numId w:val="17"/>
        </w:numPr>
        <w:spacing w:line="276" w:lineRule="auto"/>
        <w:contextualSpacing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Contrary to the </w:t>
      </w:r>
      <w:r w:rsidR="00591871" w:rsidRPr="00C228B6">
        <w:rPr>
          <w:rFonts w:asciiTheme="minorHAnsi" w:eastAsiaTheme="minorHAnsi" w:hAnsiTheme="minorHAnsi" w:cstheme="minorHAnsi"/>
          <w:szCs w:val="22"/>
          <w:lang w:val="en-AU"/>
        </w:rPr>
        <w:t>Australian Dietary Guidelines (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>ADG</w:t>
      </w:r>
      <w:r w:rsidR="00591871" w:rsidRPr="00C228B6">
        <w:rPr>
          <w:rFonts w:asciiTheme="minorHAnsi" w:eastAsiaTheme="minorHAnsi" w:hAnsiTheme="minorHAnsi" w:cstheme="minorHAnsi"/>
          <w:szCs w:val="22"/>
          <w:lang w:val="en-AU"/>
        </w:rPr>
        <w:t>)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>/</w:t>
      </w:r>
      <w:r w:rsidR="00591871" w:rsidRPr="00C228B6">
        <w:rPr>
          <w:rFonts w:asciiTheme="minorHAnsi" w:eastAsiaTheme="minorHAnsi" w:hAnsiTheme="minorHAnsi" w:cstheme="minorHAnsi"/>
          <w:szCs w:val="22"/>
          <w:lang w:val="en-AU"/>
        </w:rPr>
        <w:t>Australian Guide to Healthy Eating (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>AGHE</w:t>
      </w:r>
      <w:r w:rsidR="00591871" w:rsidRPr="00C228B6">
        <w:rPr>
          <w:rFonts w:asciiTheme="minorHAnsi" w:eastAsiaTheme="minorHAnsi" w:hAnsiTheme="minorHAnsi" w:cstheme="minorHAnsi"/>
          <w:szCs w:val="22"/>
          <w:lang w:val="en-AU"/>
        </w:rPr>
        <w:t>)</w:t>
      </w:r>
      <w:r w:rsidR="00B410E7" w:rsidRPr="00C228B6">
        <w:rPr>
          <w:rFonts w:asciiTheme="minorHAnsi" w:eastAsiaTheme="minorHAnsi" w:hAnsiTheme="minorHAnsi" w:cstheme="minorHAnsi"/>
          <w:szCs w:val="22"/>
          <w:lang w:val="en-AU"/>
        </w:rPr>
        <w:t>/New Zealand Eating and Activity Guidelines (NZEAGs)</w:t>
      </w:r>
    </w:p>
    <w:p w14:paraId="54C8D614" w14:textId="56F5E063" w:rsidR="001C687B" w:rsidRPr="00C228B6" w:rsidRDefault="001C687B" w:rsidP="00E32E66">
      <w:pPr>
        <w:numPr>
          <w:ilvl w:val="0"/>
          <w:numId w:val="17"/>
        </w:numPr>
        <w:spacing w:line="276" w:lineRule="auto"/>
        <w:contextualSpacing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Does not </w:t>
      </w:r>
      <w:r w:rsidRPr="00C228B6">
        <w:rPr>
          <w:rFonts w:asciiTheme="minorHAnsi" w:eastAsiaTheme="minorHAnsi" w:hAnsiTheme="minorHAnsi" w:cstheme="minorHAnsi"/>
          <w:color w:val="000000"/>
          <w:lang w:val="en-AU"/>
        </w:rPr>
        <w:t>enable appropriate comparisons between foods based on the agreed health benefit and health risk-associated food components</w:t>
      </w:r>
    </w:p>
    <w:p w14:paraId="37C9A92A" w14:textId="7F13FD84" w:rsidR="001C687B" w:rsidRPr="00C228B6" w:rsidRDefault="00B410E7" w:rsidP="009F0435">
      <w:pPr>
        <w:numPr>
          <w:ilvl w:val="0"/>
          <w:numId w:val="17"/>
        </w:numPr>
        <w:spacing w:line="276" w:lineRule="auto"/>
        <w:contextualSpacing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The matter has not been substantially considered during the fiver-year review of the HSR system.</w:t>
      </w:r>
      <w:r w:rsidR="000E78B9"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 </w:t>
      </w:r>
    </w:p>
    <w:p w14:paraId="4E6B7950" w14:textId="77777777" w:rsidR="001C687B" w:rsidRPr="00C228B6" w:rsidRDefault="001C687B" w:rsidP="009F0435">
      <w:pPr>
        <w:pStyle w:val="Heading2"/>
        <w:spacing w:before="120" w:after="200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Evidence of the potential anomaly</w:t>
      </w:r>
    </w:p>
    <w:p w14:paraId="0C19CFBA" w14:textId="738F93A3" w:rsidR="001C687B" w:rsidRPr="00C228B6" w:rsidRDefault="001C687B" w:rsidP="001C687B">
      <w:pPr>
        <w:spacing w:after="200" w:line="276" w:lineRule="auto"/>
        <w:rPr>
          <w:rFonts w:asciiTheme="minorHAnsi" w:eastAsiaTheme="minorHAnsi" w:hAnsiTheme="minorHAnsi" w:cstheme="minorHAnsi"/>
          <w:szCs w:val="22"/>
          <w:lang w:val="en-AU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Please provide a detailed description and evidence of the potential anomaly. Where appropriate, technical terms should be defined in text or on a separate page of definitions.  Technical specifications may be provided either in this space or as a cross-reference</w:t>
      </w:r>
      <w:r w:rsidR="00591871" w:rsidRPr="00C228B6">
        <w:rPr>
          <w:rFonts w:asciiTheme="minorHAnsi" w:eastAsiaTheme="minorHAnsi" w:hAnsiTheme="minorHAnsi" w:cstheme="minorHAnsi"/>
          <w:szCs w:val="22"/>
          <w:lang w:val="en-AU"/>
        </w:rPr>
        <w:t>d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 attachment. This may include nutrient data, star ratings, comparisons to other products or product names/brands. Please note, where specific products/groups are referred to, full nutritional information must be supplied either from direct analysis or with reference to NUTTAB data.</w:t>
      </w:r>
    </w:p>
    <w:p w14:paraId="5542C7FE" w14:textId="77777777" w:rsidR="001C687B" w:rsidRPr="00C228B6" w:rsidRDefault="001C687B" w:rsidP="00D32BDA">
      <w:pPr>
        <w:pStyle w:val="Heading2"/>
        <w:rPr>
          <w:rFonts w:asciiTheme="minorHAnsi" w:hAnsiTheme="minorHAnsi" w:cstheme="minorHAnsi"/>
        </w:rPr>
      </w:pPr>
      <w:r w:rsidRPr="00C228B6">
        <w:rPr>
          <w:rFonts w:asciiTheme="minorHAnsi" w:hAnsiTheme="minorHAnsi" w:cstheme="minorHAnsi"/>
        </w:rPr>
        <w:t>How do you propose the potential anomaly should be rectified?</w:t>
      </w:r>
    </w:p>
    <w:p w14:paraId="7DFF48AA" w14:textId="77777777" w:rsidR="001C687B" w:rsidRPr="00C228B6" w:rsidRDefault="001C687B" w:rsidP="00B934CA">
      <w:pPr>
        <w:spacing w:after="1200"/>
        <w:rPr>
          <w:rFonts w:asciiTheme="minorHAnsi" w:eastAsiaTheme="minorHAnsi" w:hAnsiTheme="minorHAnsi" w:cstheme="minorHAnsi"/>
          <w:b/>
        </w:rPr>
      </w:pPr>
      <w:r w:rsidRPr="00C228B6">
        <w:rPr>
          <w:rFonts w:asciiTheme="minorHAnsi" w:eastAsiaTheme="minorHAnsi" w:hAnsiTheme="minorHAnsi" w:cstheme="minorHAnsi"/>
          <w:b/>
        </w:rPr>
        <w:t>Is there any other relevant information that the HSRAC should be aware of in considering this submission?</w:t>
      </w:r>
    </w:p>
    <w:p w14:paraId="4593A974" w14:textId="27A657DF" w:rsidR="001C687B" w:rsidRPr="00C228B6" w:rsidRDefault="001C687B" w:rsidP="006B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theme="minorHAnsi"/>
        </w:rPr>
      </w:pPr>
      <w:r w:rsidRPr="00C228B6">
        <w:rPr>
          <w:rFonts w:asciiTheme="minorHAnsi" w:eastAsiaTheme="minorHAnsi" w:hAnsiTheme="minorHAnsi" w:cstheme="minorHAnsi"/>
          <w:szCs w:val="22"/>
          <w:lang w:val="en-AU"/>
        </w:rPr>
        <w:t>Thank you for making a submission to the HSRAC. Receipt of your submission will be acknowledged in w</w:t>
      </w:r>
      <w:r w:rsidR="006B0AB2"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riting within 10 working days. </w:t>
      </w:r>
      <w:r w:rsidRPr="00C228B6">
        <w:rPr>
          <w:rFonts w:asciiTheme="minorHAnsi" w:eastAsiaTheme="minorHAnsi" w:hAnsiTheme="minorHAnsi" w:cstheme="minorHAnsi"/>
          <w:szCs w:val="22"/>
          <w:lang w:val="en-AU"/>
        </w:rPr>
        <w:t xml:space="preserve">Following HSRAC’s consideration, you will receive notification of the outcome and/or next steps. </w:t>
      </w:r>
    </w:p>
    <w:sectPr w:rsidR="001C687B" w:rsidRPr="00C228B6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516D" w14:textId="77777777" w:rsidR="0027055E" w:rsidRDefault="0027055E" w:rsidP="00A97DC5">
      <w:r>
        <w:separator/>
      </w:r>
    </w:p>
  </w:endnote>
  <w:endnote w:type="continuationSeparator" w:id="0">
    <w:p w14:paraId="23A7C5F9" w14:textId="77777777" w:rsidR="0027055E" w:rsidRDefault="0027055E" w:rsidP="00A9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1F01" w14:textId="77777777" w:rsidR="001C687B" w:rsidRDefault="00A97DC5" w:rsidP="00F46D3D">
    <w:pPr>
      <w:pStyle w:val="Footer"/>
      <w:framePr w:wrap="auto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8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E35B6" w14:textId="77777777" w:rsidR="001C687B" w:rsidRDefault="001C687B" w:rsidP="00335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09A5" w14:textId="77777777" w:rsidR="0027055E" w:rsidRDefault="0027055E" w:rsidP="00A97DC5">
      <w:r>
        <w:separator/>
      </w:r>
    </w:p>
  </w:footnote>
  <w:footnote w:type="continuationSeparator" w:id="0">
    <w:p w14:paraId="4ACF0635" w14:textId="77777777" w:rsidR="0027055E" w:rsidRDefault="0027055E" w:rsidP="00A9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4088" w14:textId="77777777" w:rsidR="00A97DC5" w:rsidRDefault="00A97DC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color w:val="FF0000"/>
        <w:lang w:val="en-AU"/>
      </w:rPr>
      <w:t>In-Confidence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A8C"/>
    <w:multiLevelType w:val="hybridMultilevel"/>
    <w:tmpl w:val="37841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B3C"/>
    <w:multiLevelType w:val="hybridMultilevel"/>
    <w:tmpl w:val="0900B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81A4B"/>
    <w:multiLevelType w:val="hybridMultilevel"/>
    <w:tmpl w:val="784C97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E7125"/>
    <w:multiLevelType w:val="hybridMultilevel"/>
    <w:tmpl w:val="D0CC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25DD"/>
    <w:multiLevelType w:val="hybridMultilevel"/>
    <w:tmpl w:val="A8C2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2159"/>
    <w:multiLevelType w:val="hybridMultilevel"/>
    <w:tmpl w:val="1700D970"/>
    <w:lvl w:ilvl="0" w:tplc="53A2D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A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0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22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4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6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6D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C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C6788D"/>
    <w:multiLevelType w:val="hybridMultilevel"/>
    <w:tmpl w:val="BE5690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D18E1"/>
    <w:multiLevelType w:val="hybridMultilevel"/>
    <w:tmpl w:val="360AA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C1C40"/>
    <w:multiLevelType w:val="hybridMultilevel"/>
    <w:tmpl w:val="ED743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34C08"/>
    <w:multiLevelType w:val="hybridMultilevel"/>
    <w:tmpl w:val="092AF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042"/>
    <w:multiLevelType w:val="hybridMultilevel"/>
    <w:tmpl w:val="D5EA225C"/>
    <w:lvl w:ilvl="0" w:tplc="FBA46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93A"/>
    <w:multiLevelType w:val="hybridMultilevel"/>
    <w:tmpl w:val="BE5690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F559A1"/>
    <w:multiLevelType w:val="hybridMultilevel"/>
    <w:tmpl w:val="A0AC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26638"/>
    <w:multiLevelType w:val="hybridMultilevel"/>
    <w:tmpl w:val="8A429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861BE"/>
    <w:multiLevelType w:val="hybridMultilevel"/>
    <w:tmpl w:val="FAAAFDB6"/>
    <w:lvl w:ilvl="0" w:tplc="EB52470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806586"/>
    <w:multiLevelType w:val="hybridMultilevel"/>
    <w:tmpl w:val="43767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D2073"/>
    <w:multiLevelType w:val="hybridMultilevel"/>
    <w:tmpl w:val="0570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56FB0"/>
    <w:multiLevelType w:val="hybridMultilevel"/>
    <w:tmpl w:val="06A4F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1C51"/>
    <w:multiLevelType w:val="hybridMultilevel"/>
    <w:tmpl w:val="20BC253C"/>
    <w:lvl w:ilvl="0" w:tplc="B24A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0C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0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6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49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00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1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2"/>
  </w:num>
  <w:num w:numId="7">
    <w:abstractNumId w:val="17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16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C5"/>
    <w:rsid w:val="000E78B9"/>
    <w:rsid w:val="0010248C"/>
    <w:rsid w:val="00122444"/>
    <w:rsid w:val="001C687B"/>
    <w:rsid w:val="001D3E76"/>
    <w:rsid w:val="001F545B"/>
    <w:rsid w:val="002573E0"/>
    <w:rsid w:val="0027055E"/>
    <w:rsid w:val="00284497"/>
    <w:rsid w:val="00347094"/>
    <w:rsid w:val="00393598"/>
    <w:rsid w:val="003E3395"/>
    <w:rsid w:val="00412E24"/>
    <w:rsid w:val="00466973"/>
    <w:rsid w:val="00515349"/>
    <w:rsid w:val="00591871"/>
    <w:rsid w:val="005B7B07"/>
    <w:rsid w:val="005F4DC7"/>
    <w:rsid w:val="00600E03"/>
    <w:rsid w:val="006B0AB2"/>
    <w:rsid w:val="006C1DDC"/>
    <w:rsid w:val="00710C50"/>
    <w:rsid w:val="00771A8D"/>
    <w:rsid w:val="007E4CC9"/>
    <w:rsid w:val="007F4E20"/>
    <w:rsid w:val="0084456C"/>
    <w:rsid w:val="008671C2"/>
    <w:rsid w:val="008728A6"/>
    <w:rsid w:val="0087478F"/>
    <w:rsid w:val="008F0E10"/>
    <w:rsid w:val="00947859"/>
    <w:rsid w:val="00992309"/>
    <w:rsid w:val="009F0435"/>
    <w:rsid w:val="00A10C1B"/>
    <w:rsid w:val="00A26D25"/>
    <w:rsid w:val="00A3183B"/>
    <w:rsid w:val="00A97DC5"/>
    <w:rsid w:val="00B21F2D"/>
    <w:rsid w:val="00B241C7"/>
    <w:rsid w:val="00B410E7"/>
    <w:rsid w:val="00B934CA"/>
    <w:rsid w:val="00C228B6"/>
    <w:rsid w:val="00C518D4"/>
    <w:rsid w:val="00CC3253"/>
    <w:rsid w:val="00CC7F94"/>
    <w:rsid w:val="00D32BDA"/>
    <w:rsid w:val="00D91584"/>
    <w:rsid w:val="00D93739"/>
    <w:rsid w:val="00DA098D"/>
    <w:rsid w:val="00E32E66"/>
    <w:rsid w:val="00E919EE"/>
    <w:rsid w:val="00ED489B"/>
    <w:rsid w:val="00F01003"/>
    <w:rsid w:val="00F46D3D"/>
    <w:rsid w:val="00FB4A0C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A06B42"/>
  <w15:docId w15:val="{77BE1020-CAE3-4D98-B49E-83AECD03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C5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BDA"/>
    <w:pPr>
      <w:pBdr>
        <w:bottom w:val="single" w:sz="4" w:space="1" w:color="auto"/>
      </w:pBdr>
      <w:spacing w:after="200" w:line="276" w:lineRule="auto"/>
      <w:jc w:val="center"/>
      <w:outlineLvl w:val="0"/>
    </w:pPr>
    <w:rPr>
      <w:rFonts w:eastAsiaTheme="minorHAnsi" w:cstheme="minorBidi"/>
      <w:b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BDA"/>
    <w:pPr>
      <w:spacing w:after="1200" w:line="276" w:lineRule="auto"/>
      <w:outlineLvl w:val="1"/>
    </w:pPr>
    <w:rPr>
      <w:rFonts w:eastAsiaTheme="minorHAnsi" w:cstheme="minorBidi"/>
      <w:b/>
      <w:szCs w:val="22"/>
      <w:lang w:val="en-AU"/>
    </w:rPr>
  </w:style>
  <w:style w:type="paragraph" w:styleId="Heading3">
    <w:name w:val="heading 3"/>
    <w:basedOn w:val="Normal"/>
    <w:next w:val="Normal"/>
    <w:link w:val="Heading3Char"/>
    <w:qFormat/>
    <w:rsid w:val="00D32BDA"/>
    <w:pPr>
      <w:spacing w:after="200" w:line="276" w:lineRule="auto"/>
      <w:outlineLvl w:val="2"/>
    </w:pPr>
    <w:rPr>
      <w:rFonts w:eastAsiaTheme="minorHAnsi" w:cstheme="minorBidi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2BDA"/>
  </w:style>
  <w:style w:type="paragraph" w:styleId="Header">
    <w:name w:val="header"/>
    <w:basedOn w:val="Normal"/>
    <w:link w:val="HeaderChar"/>
    <w:uiPriority w:val="99"/>
    <w:unhideWhenUsed/>
    <w:rsid w:val="00A9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C5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9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C5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A97DC5"/>
    <w:rPr>
      <w:rFonts w:cs="Times New Roman"/>
    </w:rPr>
  </w:style>
  <w:style w:type="paragraph" w:customStyle="1" w:styleId="numberedproforma">
    <w:name w:val="numbered proforma"/>
    <w:basedOn w:val="BodyTextIndent2"/>
    <w:uiPriority w:val="99"/>
    <w:rsid w:val="00A97DC5"/>
    <w:pPr>
      <w:widowControl w:val="0"/>
      <w:tabs>
        <w:tab w:val="left" w:pos="426"/>
      </w:tabs>
      <w:spacing w:line="240" w:lineRule="auto"/>
      <w:ind w:left="426" w:hanging="426"/>
    </w:pPr>
    <w:rPr>
      <w:lang w:val="en-AU"/>
    </w:rPr>
  </w:style>
  <w:style w:type="paragraph" w:customStyle="1" w:styleId="FRSCHeading">
    <w:name w:val="FRSC Heading"/>
    <w:basedOn w:val="Normal"/>
    <w:uiPriority w:val="99"/>
    <w:rsid w:val="00A97DC5"/>
    <w:pPr>
      <w:jc w:val="center"/>
    </w:pPr>
    <w:rPr>
      <w:b/>
      <w:bCs/>
      <w:lang w:val="en-AU" w:eastAsia="en-AU"/>
    </w:rPr>
  </w:style>
  <w:style w:type="paragraph" w:customStyle="1" w:styleId="FRSCtable">
    <w:name w:val="FRSC table"/>
    <w:basedOn w:val="Normal"/>
    <w:uiPriority w:val="99"/>
    <w:rsid w:val="00A97DC5"/>
    <w:rPr>
      <w:lang w:val="en-AU" w:eastAsia="en-AU"/>
    </w:rPr>
  </w:style>
  <w:style w:type="paragraph" w:customStyle="1" w:styleId="FRSCBold">
    <w:name w:val="FRSC Bold"/>
    <w:basedOn w:val="Heading1"/>
    <w:uiPriority w:val="99"/>
    <w:rsid w:val="00A97DC5"/>
    <w:rPr>
      <w:rFonts w:eastAsia="Times New Roman" w:cs="Times New Roman"/>
      <w:szCs w:val="24"/>
      <w:lang w:eastAsia="en-AU"/>
    </w:rPr>
  </w:style>
  <w:style w:type="paragraph" w:customStyle="1" w:styleId="FRSCNormal">
    <w:name w:val="FRSC Normal"/>
    <w:basedOn w:val="Normal"/>
    <w:uiPriority w:val="99"/>
    <w:rsid w:val="00A97DC5"/>
    <w:rPr>
      <w:lang w:val="en-AU" w:eastAsia="en-AU"/>
    </w:rPr>
  </w:style>
  <w:style w:type="paragraph" w:customStyle="1" w:styleId="FRSCBullet">
    <w:name w:val="FRSC Bullet"/>
    <w:basedOn w:val="Normal"/>
    <w:uiPriority w:val="99"/>
    <w:rsid w:val="00A97DC5"/>
    <w:pPr>
      <w:tabs>
        <w:tab w:val="num" w:pos="426"/>
      </w:tabs>
      <w:spacing w:after="120"/>
      <w:ind w:left="426" w:hanging="426"/>
    </w:pPr>
    <w:rPr>
      <w:lang w:val="en-AU" w:eastAsia="en-AU"/>
    </w:rPr>
  </w:style>
  <w:style w:type="paragraph" w:customStyle="1" w:styleId="ISCHeading">
    <w:name w:val="ISC Heading"/>
    <w:basedOn w:val="Normal"/>
    <w:uiPriority w:val="99"/>
    <w:rsid w:val="00A97DC5"/>
    <w:pPr>
      <w:jc w:val="center"/>
    </w:pPr>
    <w:rPr>
      <w:b/>
      <w:bCs/>
      <w:lang w:val="en-AU" w:eastAsia="en-AU"/>
    </w:rPr>
  </w:style>
  <w:style w:type="paragraph" w:styleId="ListParagraph">
    <w:name w:val="List Paragraph"/>
    <w:basedOn w:val="Normal"/>
    <w:uiPriority w:val="34"/>
    <w:qFormat/>
    <w:rsid w:val="00A97DC5"/>
    <w:pPr>
      <w:ind w:left="720"/>
      <w:contextualSpacing/>
    </w:pPr>
  </w:style>
  <w:style w:type="character" w:styleId="CommentReference">
    <w:name w:val="annotation reference"/>
    <w:basedOn w:val="DefaultParagraphFont"/>
    <w:rsid w:val="00A97D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7DC5"/>
    <w:rPr>
      <w:rFonts w:eastAsia="Times New Roman" w:cs="Times New Roman"/>
      <w:sz w:val="20"/>
      <w:szCs w:val="20"/>
      <w:lang w:val="en-US"/>
    </w:rPr>
  </w:style>
  <w:style w:type="character" w:customStyle="1" w:styleId="st1">
    <w:name w:val="st1"/>
    <w:basedOn w:val="DefaultParagraphFont"/>
    <w:rsid w:val="00A97DC5"/>
  </w:style>
  <w:style w:type="paragraph" w:styleId="FootnoteText">
    <w:name w:val="footnote text"/>
    <w:basedOn w:val="Normal"/>
    <w:link w:val="FootnoteTextChar"/>
    <w:rsid w:val="00A9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7DC5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A97DC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97DC5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7D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7DC5"/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2BDA"/>
    <w:rPr>
      <w:b/>
    </w:rPr>
  </w:style>
  <w:style w:type="table" w:styleId="TableGrid">
    <w:name w:val="Table Grid"/>
    <w:basedOn w:val="TableNormal"/>
    <w:uiPriority w:val="59"/>
    <w:rsid w:val="00A9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C5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0100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1C687B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F46D3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32BDA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8728A6"/>
    <w:pPr>
      <w:spacing w:before="240" w:after="200" w:line="276" w:lineRule="auto"/>
      <w:jc w:val="center"/>
    </w:pPr>
    <w:rPr>
      <w:rFonts w:eastAsiaTheme="minorHAnsi" w:cstheme="minorBidi"/>
      <w:b/>
      <w:szCs w:val="2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8728A6"/>
    <w:rPr>
      <w:b/>
    </w:rPr>
  </w:style>
  <w:style w:type="character" w:styleId="Strong">
    <w:name w:val="Strong"/>
    <w:basedOn w:val="DefaultParagraphFont"/>
    <w:uiPriority w:val="22"/>
    <w:qFormat/>
    <w:rsid w:val="008728A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410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10E7"/>
    <w:rPr>
      <w:rFonts w:eastAsia="Times New Roman" w:cs="Times New Roman"/>
      <w:szCs w:val="24"/>
      <w:lang w:val="en-US"/>
    </w:rPr>
  </w:style>
  <w:style w:type="paragraph" w:styleId="Revision">
    <w:name w:val="Revision"/>
    <w:hidden/>
    <w:uiPriority w:val="99"/>
    <w:semiHidden/>
    <w:rsid w:val="00C228B6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24A9167654AB58F9295B9C081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1EEF-6428-43C2-8674-E36007580311}"/>
      </w:docPartPr>
      <w:docPartBody>
        <w:p w:rsidR="00DF78A9" w:rsidRDefault="000B1247">
          <w:r w:rsidRPr="004C19B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247"/>
    <w:rsid w:val="000B1247"/>
    <w:rsid w:val="000E1BB3"/>
    <w:rsid w:val="00201D35"/>
    <w:rsid w:val="0030755E"/>
    <w:rsid w:val="006141BD"/>
    <w:rsid w:val="0061679A"/>
    <w:rsid w:val="00D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2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Health Star Rating Advisory Committee (HSRAC)</vt:lpstr>
    </vt:vector>
  </TitlesOfParts>
  <Company>Dept Health And Ageing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Health Star Rating Advisory Committee (HSRAC)</dc:title>
  <dc:creator>Clewett Michelle</dc:creator>
  <cp:lastModifiedBy>COCHRANE, Kaylie</cp:lastModifiedBy>
  <cp:revision>2</cp:revision>
  <dcterms:created xsi:type="dcterms:W3CDTF">2022-11-28T22:38:00Z</dcterms:created>
  <dcterms:modified xsi:type="dcterms:W3CDTF">2022-11-28T22:38:00Z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